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6127224E"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08500B">
        <w:rPr>
          <w:rFonts w:ascii="Arial" w:eastAsia="SimSun" w:hAnsi="Arial" w:cs="Times New Roman"/>
          <w:b/>
          <w:color w:val="auto"/>
          <w:sz w:val="24"/>
          <w:szCs w:val="20"/>
          <w:lang w:eastAsia="en-US"/>
        </w:rPr>
        <w:t>Network</w:t>
      </w:r>
      <w:r w:rsidR="005A2999">
        <w:rPr>
          <w:rFonts w:ascii="Arial" w:eastAsia="SimSun" w:hAnsi="Arial" w:cs="Times New Roman"/>
          <w:b/>
          <w:color w:val="auto"/>
          <w:sz w:val="24"/>
          <w:szCs w:val="20"/>
          <w:lang w:eastAsia="en-US"/>
        </w:rPr>
        <w:t xml:space="preserve"> centric procedure for </w:t>
      </w:r>
      <w:r w:rsidR="00B3434B">
        <w:rPr>
          <w:rFonts w:ascii="Arial" w:eastAsia="SimSun" w:hAnsi="Arial" w:cs="Times New Roman"/>
          <w:b/>
          <w:color w:val="auto"/>
          <w:sz w:val="24"/>
          <w:szCs w:val="20"/>
          <w:lang w:eastAsia="en-US"/>
        </w:rPr>
        <w:t>AR communication</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5636440E"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E377C">
        <w:rPr>
          <w:rFonts w:ascii="Arial" w:eastAsia="SimSun" w:hAnsi="Arial" w:cs="Times New Roman"/>
          <w:b/>
          <w:color w:val="auto"/>
          <w:sz w:val="24"/>
          <w:szCs w:val="20"/>
          <w:lang w:eastAsia="en-US"/>
        </w:rPr>
        <w:t>Agenda Item:</w:t>
      </w:r>
      <w:r w:rsidRPr="006E377C">
        <w:rPr>
          <w:rFonts w:ascii="Arial" w:eastAsia="SimSun" w:hAnsi="Arial" w:cs="Times New Roman"/>
          <w:b/>
          <w:color w:val="auto"/>
          <w:sz w:val="24"/>
          <w:szCs w:val="20"/>
          <w:lang w:eastAsia="en-US"/>
        </w:rPr>
        <w:tab/>
      </w:r>
      <w:r w:rsidR="00A20867" w:rsidRPr="00431580">
        <w:rPr>
          <w:rFonts w:ascii="Arial" w:eastAsia="SimSun" w:hAnsi="Arial" w:cs="Times New Roman"/>
          <w:b/>
          <w:color w:val="auto"/>
          <w:sz w:val="24"/>
          <w:szCs w:val="20"/>
          <w:lang w:eastAsia="en-US"/>
        </w:rPr>
        <w:t>10.</w:t>
      </w:r>
      <w:r w:rsidR="00C12427" w:rsidRPr="00431580">
        <w:rPr>
          <w:rFonts w:ascii="Arial" w:eastAsia="SimSun" w:hAnsi="Arial" w:cs="Times New Roman"/>
          <w:b/>
          <w:color w:val="auto"/>
          <w:sz w:val="24"/>
          <w:szCs w:val="20"/>
          <w:lang w:eastAsia="en-US"/>
        </w:rPr>
        <w:t>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D83AFED" w14:textId="655BC684" w:rsidR="00293604" w:rsidRPr="00314509" w:rsidRDefault="00B3434B" w:rsidP="0013463B">
      <w:pPr>
        <w:jc w:val="both"/>
        <w:rPr>
          <w:rFonts w:ascii="Times New Roman" w:hAnsi="Times New Roman" w:cs="Times New Roman"/>
          <w:sz w:val="24"/>
        </w:rPr>
      </w:pPr>
      <w:r w:rsidRPr="00314509">
        <w:rPr>
          <w:rFonts w:ascii="Times New Roman" w:hAnsi="Times New Roman" w:cs="Times New Roman"/>
          <w:sz w:val="24"/>
        </w:rPr>
        <w:t xml:space="preserve">This contributions proposes </w:t>
      </w:r>
      <w:r w:rsidR="0008500B">
        <w:rPr>
          <w:rFonts w:ascii="Times New Roman" w:hAnsi="Times New Roman" w:cs="Times New Roman"/>
          <w:sz w:val="24"/>
        </w:rPr>
        <w:t>Network</w:t>
      </w:r>
      <w:r w:rsidR="005A2999" w:rsidRPr="00314509">
        <w:rPr>
          <w:rFonts w:ascii="Times New Roman" w:hAnsi="Times New Roman" w:cs="Times New Roman"/>
          <w:sz w:val="24"/>
        </w:rPr>
        <w:t xml:space="preserve"> ce</w:t>
      </w:r>
      <w:bookmarkStart w:id="2" w:name="_GoBack"/>
      <w:bookmarkEnd w:id="2"/>
      <w:r w:rsidR="005A2999" w:rsidRPr="00314509">
        <w:rPr>
          <w:rFonts w:ascii="Times New Roman" w:hAnsi="Times New Roman" w:cs="Times New Roman"/>
          <w:sz w:val="24"/>
        </w:rPr>
        <w:t>ntric procedure for AR communication</w:t>
      </w:r>
      <w:r w:rsidR="0008500B">
        <w:rPr>
          <w:rFonts w:ascii="Times New Roman" w:hAnsi="Times New Roman" w:cs="Times New Roman"/>
          <w:sz w:val="24"/>
        </w:rPr>
        <w:t xml:space="preserve"> based on Annex AC.9.3.2 of TS 23.228</w:t>
      </w:r>
      <w:r w:rsidRPr="00314509">
        <w:rPr>
          <w:rFonts w:ascii="Times New Roman" w:hAnsi="Times New Roman" w:cs="Times New Roman"/>
          <w:sz w:val="24"/>
        </w:rPr>
        <w:t>.</w:t>
      </w:r>
    </w:p>
    <w:p w14:paraId="23F89337" w14:textId="3E511728" w:rsidR="009C49B1" w:rsidRPr="00314509" w:rsidRDefault="0008500B"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Network</w:t>
      </w:r>
      <w:r w:rsidR="005A2999" w:rsidRPr="00314509">
        <w:rPr>
          <w:rFonts w:ascii="Arial" w:eastAsia="바탕" w:hAnsi="Arial" w:cs="Times New Roman"/>
          <w:b/>
          <w:sz w:val="28"/>
          <w:szCs w:val="21"/>
        </w:rPr>
        <w:t xml:space="preserve"> Centric procedure</w:t>
      </w:r>
    </w:p>
    <w:p w14:paraId="5EE941CB" w14:textId="7FD88F7A" w:rsidR="00846819" w:rsidRDefault="00846819" w:rsidP="005A2999">
      <w:pPr>
        <w:jc w:val="both"/>
        <w:rPr>
          <w:rFonts w:ascii="Times New Roman" w:hAnsi="Times New Roman" w:cs="Times New Roman"/>
          <w:sz w:val="24"/>
        </w:rPr>
      </w:pPr>
      <w:r w:rsidRPr="00846819">
        <w:rPr>
          <w:rFonts w:ascii="Times New Roman" w:hAnsi="Times New Roman" w:cs="Times New Roman"/>
          <w:sz w:val="24"/>
        </w:rPr>
        <w:t xml:space="preserve">Multiple realization alternatives for network assisted AR are available depending on device capability and what requirements the AR application has on the media transport protocol used between the UE and the network assisted AR function. </w:t>
      </w:r>
      <w:r w:rsidR="00ED40CB" w:rsidRPr="00ED40CB">
        <w:rPr>
          <w:rFonts w:ascii="Times New Roman" w:hAnsi="Times New Roman" w:cs="Times New Roman"/>
          <w:sz w:val="24"/>
        </w:rPr>
        <w:t>Figure 4.1.</w:t>
      </w:r>
      <w:r w:rsidR="00ED40CB" w:rsidRPr="0024007F">
        <w:rPr>
          <w:rFonts w:ascii="Times New Roman" w:hAnsi="Times New Roman" w:cs="Times New Roman"/>
          <w:sz w:val="24"/>
          <w:highlight w:val="yellow"/>
        </w:rPr>
        <w:t>X</w:t>
      </w:r>
      <w:r w:rsidR="00ED40CB" w:rsidRPr="00ED40CB">
        <w:rPr>
          <w:rFonts w:ascii="Times New Roman" w:hAnsi="Times New Roman" w:cs="Times New Roman"/>
          <w:sz w:val="24"/>
        </w:rPr>
        <w:t xml:space="preserve">.1 </w:t>
      </w:r>
      <w:r w:rsidR="003B6197">
        <w:rPr>
          <w:rFonts w:ascii="Times New Roman" w:hAnsi="Times New Roman" w:cs="Times New Roman"/>
          <w:sz w:val="24"/>
        </w:rPr>
        <w:t>depicts</w:t>
      </w:r>
      <w:r w:rsidR="00ED40CB" w:rsidRPr="00ED40CB">
        <w:rPr>
          <w:rFonts w:ascii="Times New Roman" w:hAnsi="Times New Roman" w:cs="Times New Roman"/>
          <w:sz w:val="24"/>
        </w:rPr>
        <w:t xml:space="preserve"> a</w:t>
      </w:r>
      <w:r>
        <w:rPr>
          <w:rFonts w:ascii="Times New Roman" w:hAnsi="Times New Roman" w:cs="Times New Roman"/>
          <w:sz w:val="24"/>
        </w:rPr>
        <w:t xml:space="preserve">n example </w:t>
      </w:r>
      <w:r w:rsidR="00ED40CB" w:rsidRPr="00ED40CB">
        <w:rPr>
          <w:rFonts w:ascii="Times New Roman" w:hAnsi="Times New Roman" w:cs="Times New Roman"/>
          <w:sz w:val="24"/>
        </w:rPr>
        <w:t xml:space="preserve">procedure to establish a </w:t>
      </w:r>
      <w:r>
        <w:rPr>
          <w:rFonts w:ascii="Times New Roman" w:hAnsi="Times New Roman" w:cs="Times New Roman"/>
          <w:sz w:val="24"/>
        </w:rPr>
        <w:t>network c</w:t>
      </w:r>
      <w:r w:rsidR="00ED40CB" w:rsidRPr="00ED40CB">
        <w:rPr>
          <w:rFonts w:ascii="Times New Roman" w:hAnsi="Times New Roman" w:cs="Times New Roman"/>
          <w:sz w:val="24"/>
        </w:rPr>
        <w:t>entric AR IMS session from UE-A perspective</w:t>
      </w:r>
      <w:r w:rsidR="003B6197">
        <w:rPr>
          <w:rFonts w:ascii="Times New Roman" w:hAnsi="Times New Roman" w:cs="Times New Roman"/>
          <w:sz w:val="24"/>
        </w:rPr>
        <w:t xml:space="preserve">. </w:t>
      </w:r>
      <w:r w:rsidR="003B6197">
        <w:rPr>
          <w:rFonts w:ascii="Times New Roman" w:hAnsi="Times New Roman" w:cs="Times New Roman" w:hint="eastAsia"/>
          <w:sz w:val="24"/>
        </w:rPr>
        <w:t>T</w:t>
      </w:r>
      <w:r w:rsidR="003B6197">
        <w:rPr>
          <w:rFonts w:ascii="Times New Roman" w:hAnsi="Times New Roman" w:cs="Times New Roman"/>
          <w:sz w:val="24"/>
        </w:rPr>
        <w:t>he main steps in the call flow are given Annex AC.9.3.2 in TS 23.228 as follows:</w:t>
      </w:r>
    </w:p>
    <w:p w14:paraId="0C40BF8C" w14:textId="77777777" w:rsidR="003B6197" w:rsidRPr="003B6197" w:rsidRDefault="003B6197" w:rsidP="003B6197">
      <w:pPr>
        <w:pStyle w:val="B1"/>
        <w:spacing w:after="0" w:line="300" w:lineRule="auto"/>
        <w:rPr>
          <w:sz w:val="24"/>
          <w:szCs w:val="24"/>
        </w:rPr>
      </w:pPr>
      <w:r w:rsidRPr="003B6197">
        <w:rPr>
          <w:sz w:val="24"/>
          <w:szCs w:val="24"/>
        </w:rPr>
        <w:t>1.</w:t>
      </w:r>
      <w:r w:rsidRPr="003B6197">
        <w:rPr>
          <w:sz w:val="24"/>
          <w:szCs w:val="24"/>
        </w:rPr>
        <w:tab/>
        <w:t>The UE-</w:t>
      </w:r>
      <w:proofErr w:type="gramStart"/>
      <w:r w:rsidRPr="003B6197">
        <w:rPr>
          <w:sz w:val="24"/>
          <w:szCs w:val="24"/>
        </w:rPr>
        <w:t>A</w:t>
      </w:r>
      <w:proofErr w:type="gramEnd"/>
      <w:r w:rsidRPr="003B6197">
        <w:rPr>
          <w:sz w:val="24"/>
          <w:szCs w:val="24"/>
        </w:rPr>
        <w:t xml:space="preserve"> initiates an IMS session and establishes audio and video session connections with the UE-B. The bootstrap data channel(s) are established at the same time for both the UE-A and UE-B.</w:t>
      </w:r>
    </w:p>
    <w:p w14:paraId="6136F69B" w14:textId="77777777" w:rsidR="003B6197" w:rsidRPr="003B6197" w:rsidRDefault="003B6197" w:rsidP="003B6197">
      <w:pPr>
        <w:pStyle w:val="B1"/>
        <w:spacing w:after="0" w:line="300" w:lineRule="auto"/>
        <w:rPr>
          <w:sz w:val="24"/>
          <w:szCs w:val="24"/>
        </w:rPr>
      </w:pPr>
      <w:r w:rsidRPr="003B6197">
        <w:rPr>
          <w:sz w:val="24"/>
          <w:szCs w:val="24"/>
        </w:rPr>
        <w:t>2.</w:t>
      </w:r>
      <w:r w:rsidRPr="003B6197">
        <w:rPr>
          <w:sz w:val="24"/>
          <w:szCs w:val="24"/>
        </w:rPr>
        <w:tab/>
        <w:t>The UE-A decides to request network media rendering based on its status such as power, signal, computing power, internal storage, etc.</w:t>
      </w:r>
    </w:p>
    <w:p w14:paraId="149F78E5" w14:textId="77777777" w:rsidR="003B6197" w:rsidRPr="003B6197" w:rsidRDefault="003B6197" w:rsidP="003B6197">
      <w:pPr>
        <w:pStyle w:val="B1"/>
        <w:spacing w:after="0" w:line="300" w:lineRule="auto"/>
        <w:rPr>
          <w:sz w:val="24"/>
          <w:szCs w:val="24"/>
        </w:rPr>
      </w:pPr>
      <w:r w:rsidRPr="003B6197">
        <w:rPr>
          <w:sz w:val="24"/>
          <w:szCs w:val="24"/>
        </w:rPr>
        <w:t>3.</w:t>
      </w:r>
      <w:r w:rsidRPr="003B6197">
        <w:rPr>
          <w:sz w:val="24"/>
          <w:szCs w:val="24"/>
        </w:rPr>
        <w:tab/>
        <w:t>The UE-A finishes AR media rendering negotiation with the AR AS.</w:t>
      </w:r>
    </w:p>
    <w:p w14:paraId="44EDA1D6" w14:textId="77777777" w:rsidR="003B6197" w:rsidRPr="003B6197" w:rsidRDefault="003B6197" w:rsidP="003B6197">
      <w:pPr>
        <w:pStyle w:val="NO"/>
        <w:spacing w:after="0" w:line="300" w:lineRule="auto"/>
        <w:rPr>
          <w:sz w:val="24"/>
          <w:szCs w:val="24"/>
        </w:rPr>
      </w:pPr>
      <w:r w:rsidRPr="003B6197">
        <w:rPr>
          <w:sz w:val="24"/>
          <w:szCs w:val="24"/>
        </w:rPr>
        <w:t>NOTE 1:</w:t>
      </w:r>
      <w:r w:rsidRPr="003B6197">
        <w:rPr>
          <w:sz w:val="24"/>
          <w:szCs w:val="24"/>
        </w:rPr>
        <w:tab/>
        <w:t>The media negotiation for split rendering between the UE and the network is out of scope of this Release.</w:t>
      </w:r>
    </w:p>
    <w:p w14:paraId="6B6674DE" w14:textId="77777777" w:rsidR="003B6197" w:rsidRPr="003B6197" w:rsidRDefault="003B6197" w:rsidP="003B6197">
      <w:pPr>
        <w:pStyle w:val="NO"/>
        <w:spacing w:after="0" w:line="300" w:lineRule="auto"/>
        <w:rPr>
          <w:sz w:val="24"/>
          <w:szCs w:val="24"/>
        </w:rPr>
      </w:pPr>
      <w:r w:rsidRPr="003B6197">
        <w:rPr>
          <w:sz w:val="24"/>
          <w:szCs w:val="24"/>
        </w:rPr>
        <w:t>NOTE 2:</w:t>
      </w:r>
      <w:r w:rsidRPr="003B6197">
        <w:rPr>
          <w:sz w:val="24"/>
          <w:szCs w:val="24"/>
        </w:rPr>
        <w:tab/>
        <w:t>The negotiation procedure in steps 2, 3, and 4 is specified in TS 26.xxx series.</w:t>
      </w:r>
    </w:p>
    <w:p w14:paraId="549E5897" w14:textId="77777777" w:rsidR="003B6197" w:rsidRPr="003B6197" w:rsidRDefault="003B6197" w:rsidP="003B6197">
      <w:pPr>
        <w:pStyle w:val="B1"/>
        <w:spacing w:after="0" w:line="300" w:lineRule="auto"/>
        <w:rPr>
          <w:sz w:val="24"/>
          <w:szCs w:val="24"/>
        </w:rPr>
      </w:pPr>
      <w:r w:rsidRPr="003B6197">
        <w:rPr>
          <w:sz w:val="24"/>
          <w:szCs w:val="24"/>
        </w:rPr>
        <w:t>4.</w:t>
      </w:r>
      <w:r w:rsidRPr="003B6197">
        <w:rPr>
          <w:sz w:val="24"/>
          <w:szCs w:val="24"/>
        </w:rPr>
        <w:tab/>
        <w:t>If the negotiation result is successful in step 3,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p>
    <w:p w14:paraId="59B98114" w14:textId="77777777" w:rsidR="003B6197" w:rsidRPr="003B6197" w:rsidRDefault="003B6197" w:rsidP="003B6197">
      <w:pPr>
        <w:pStyle w:val="B1"/>
        <w:spacing w:after="0" w:line="300" w:lineRule="auto"/>
        <w:rPr>
          <w:sz w:val="24"/>
          <w:szCs w:val="24"/>
        </w:rPr>
      </w:pPr>
      <w:r w:rsidRPr="003B6197">
        <w:rPr>
          <w:sz w:val="24"/>
          <w:szCs w:val="24"/>
        </w:rPr>
        <w:t>5(Optional). IMS AS initiates a Media re-Negotiation request with UE-A, to connect UE-A's audio/video media stream to MF.</w:t>
      </w:r>
    </w:p>
    <w:p w14:paraId="3C99CF82" w14:textId="77777777" w:rsidR="003B6197" w:rsidRPr="003B6197" w:rsidRDefault="003B6197" w:rsidP="003B6197">
      <w:pPr>
        <w:pStyle w:val="B1"/>
        <w:spacing w:after="0" w:line="300" w:lineRule="auto"/>
        <w:rPr>
          <w:sz w:val="24"/>
          <w:szCs w:val="24"/>
        </w:rPr>
      </w:pPr>
      <w:r w:rsidRPr="003B6197">
        <w:rPr>
          <w:sz w:val="24"/>
          <w:szCs w:val="24"/>
        </w:rPr>
        <w:t>6.</w:t>
      </w:r>
      <w:r w:rsidRPr="003B6197">
        <w:rPr>
          <w:sz w:val="24"/>
          <w:szCs w:val="24"/>
        </w:rPr>
        <w:tab/>
        <w:t>IMS initiates a Media re-Negotiation request with UE-B, to connect UE-B's audio/video media stream to MF.</w:t>
      </w:r>
    </w:p>
    <w:p w14:paraId="73BA6FA3" w14:textId="77777777" w:rsidR="003B6197" w:rsidRPr="003B6197" w:rsidRDefault="003B6197" w:rsidP="003B6197">
      <w:pPr>
        <w:pStyle w:val="B1"/>
        <w:spacing w:after="0" w:line="300" w:lineRule="auto"/>
        <w:rPr>
          <w:sz w:val="24"/>
          <w:szCs w:val="24"/>
        </w:rPr>
      </w:pPr>
      <w:r w:rsidRPr="003B6197">
        <w:rPr>
          <w:sz w:val="24"/>
          <w:szCs w:val="24"/>
        </w:rPr>
        <w:tab/>
        <w:t>The UE-A can request to change the network rendering content if the status changed in the UE-A, such as low power, low computing power, etc.</w:t>
      </w:r>
    </w:p>
    <w:p w14:paraId="55C216DD" w14:textId="77777777" w:rsidR="003B6197" w:rsidRPr="003B6197" w:rsidRDefault="003B6197" w:rsidP="003B6197">
      <w:pPr>
        <w:pStyle w:val="B1"/>
        <w:spacing w:after="0" w:line="300" w:lineRule="auto"/>
        <w:rPr>
          <w:sz w:val="24"/>
          <w:szCs w:val="24"/>
        </w:rPr>
      </w:pPr>
      <w:r w:rsidRPr="003B6197">
        <w:rPr>
          <w:sz w:val="24"/>
          <w:szCs w:val="24"/>
        </w:rPr>
        <w:lastRenderedPageBreak/>
        <w:t>7.</w:t>
      </w:r>
      <w:r w:rsidRPr="003B6197">
        <w:rPr>
          <w:sz w:val="24"/>
          <w:szCs w:val="24"/>
        </w:rPr>
        <w:tab/>
        <w:t>The UE-A starts AR media rendering.</w:t>
      </w:r>
    </w:p>
    <w:p w14:paraId="11F409D5" w14:textId="77777777" w:rsidR="003B6197" w:rsidRPr="003B6197" w:rsidRDefault="003B6197" w:rsidP="003B6197">
      <w:pPr>
        <w:pStyle w:val="B1"/>
        <w:spacing w:after="0" w:line="300" w:lineRule="auto"/>
        <w:rPr>
          <w:sz w:val="24"/>
          <w:szCs w:val="24"/>
        </w:rPr>
      </w:pPr>
      <w:r w:rsidRPr="003B6197">
        <w:rPr>
          <w:sz w:val="24"/>
          <w:szCs w:val="24"/>
        </w:rPr>
        <w:t>8.</w:t>
      </w:r>
      <w:r w:rsidRPr="003B6197">
        <w:rPr>
          <w:sz w:val="24"/>
          <w:szCs w:val="24"/>
        </w:rPr>
        <w:tab/>
        <w:t>The UE-A sends AR data to MF for network assisted rendering.</w:t>
      </w:r>
    </w:p>
    <w:p w14:paraId="5A29F948" w14:textId="77777777" w:rsidR="003B6197" w:rsidRPr="003B6197" w:rsidRDefault="003B6197" w:rsidP="003B6197">
      <w:pPr>
        <w:pStyle w:val="B1"/>
        <w:spacing w:after="0" w:line="300" w:lineRule="auto"/>
        <w:rPr>
          <w:sz w:val="24"/>
          <w:szCs w:val="24"/>
        </w:rPr>
      </w:pPr>
      <w:r w:rsidRPr="003B6197">
        <w:rPr>
          <w:sz w:val="24"/>
          <w:szCs w:val="24"/>
        </w:rPr>
        <w:t>9.</w:t>
      </w:r>
      <w:r w:rsidRPr="003B6197">
        <w:rPr>
          <w:sz w:val="24"/>
          <w:szCs w:val="24"/>
        </w:rPr>
        <w:tab/>
        <w:t>Based on the AR data received from the UE-A and/or instructions received from the AR AS, the MF performs AR media rendering according to the negotiation result in step 3.</w:t>
      </w:r>
    </w:p>
    <w:p w14:paraId="174D353F" w14:textId="77777777" w:rsidR="003B6197" w:rsidRPr="003B6197" w:rsidRDefault="003B6197" w:rsidP="003B6197">
      <w:pPr>
        <w:pStyle w:val="B1"/>
        <w:spacing w:after="0" w:line="300" w:lineRule="auto"/>
        <w:rPr>
          <w:sz w:val="24"/>
          <w:szCs w:val="24"/>
        </w:rPr>
      </w:pPr>
      <w:r w:rsidRPr="003B6197">
        <w:rPr>
          <w:sz w:val="24"/>
          <w:szCs w:val="24"/>
        </w:rPr>
        <w:t>10.</w:t>
      </w:r>
      <w:r w:rsidRPr="003B6197">
        <w:rPr>
          <w:sz w:val="24"/>
          <w:szCs w:val="24"/>
        </w:rPr>
        <w:tab/>
        <w:t>The MF sends the rendered audio/video media stream to the UE-B.</w:t>
      </w:r>
    </w:p>
    <w:p w14:paraId="61D039A8" w14:textId="4913B98F" w:rsidR="003B6197" w:rsidRDefault="003B6197" w:rsidP="005A2999">
      <w:pPr>
        <w:jc w:val="both"/>
        <w:rPr>
          <w:rFonts w:ascii="Times New Roman" w:hAnsi="Times New Roman" w:cs="Times New Roman"/>
          <w:sz w:val="24"/>
        </w:rPr>
      </w:pPr>
    </w:p>
    <w:p w14:paraId="14C27D51" w14:textId="1C727CF5" w:rsidR="003B6197" w:rsidRPr="003B6197" w:rsidRDefault="003B6197" w:rsidP="005A2999">
      <w:pPr>
        <w:jc w:val="both"/>
        <w:rPr>
          <w:rFonts w:ascii="Times New Roman" w:hAnsi="Times New Roman" w:cs="Times New Roman"/>
          <w:sz w:val="24"/>
        </w:rPr>
      </w:pPr>
      <w:r>
        <w:rPr>
          <w:rFonts w:ascii="Times New Roman" w:hAnsi="Times New Roman" w:cs="Times New Roman"/>
          <w:sz w:val="24"/>
        </w:rPr>
        <w:t>The call flow also shows the details on t</w:t>
      </w:r>
      <w:r>
        <w:rPr>
          <w:rFonts w:ascii="Times New Roman" w:hAnsi="Times New Roman" w:cs="Times New Roman" w:hint="eastAsia"/>
          <w:sz w:val="24"/>
        </w:rPr>
        <w:t xml:space="preserve">he Steps 3 and 4 </w:t>
      </w:r>
      <w:r>
        <w:rPr>
          <w:rFonts w:ascii="Times New Roman" w:hAnsi="Times New Roman" w:cs="Times New Roman"/>
          <w:sz w:val="24"/>
        </w:rPr>
        <w:t>with the following assumptions:</w:t>
      </w:r>
    </w:p>
    <w:p w14:paraId="507AB032" w14:textId="29803A52" w:rsidR="00846819" w:rsidRDefault="00846819" w:rsidP="00846819">
      <w:pPr>
        <w:pStyle w:val="aa"/>
        <w:numPr>
          <w:ilvl w:val="0"/>
          <w:numId w:val="21"/>
        </w:numPr>
        <w:jc w:val="both"/>
        <w:rPr>
          <w:rFonts w:ascii="Times New Roman" w:hAnsi="Times New Roman" w:cs="Times New Roman"/>
          <w:sz w:val="24"/>
        </w:rPr>
      </w:pPr>
      <w:r>
        <w:rPr>
          <w:rFonts w:ascii="Times New Roman" w:hAnsi="Times New Roman" w:cs="Times New Roman" w:hint="eastAsia"/>
          <w:sz w:val="24"/>
        </w:rPr>
        <w:t xml:space="preserve">The AR application </w:t>
      </w:r>
      <w:r>
        <w:rPr>
          <w:rFonts w:ascii="Times New Roman" w:hAnsi="Times New Roman" w:cs="Times New Roman"/>
          <w:sz w:val="24"/>
        </w:rPr>
        <w:t xml:space="preserve">server </w:t>
      </w:r>
      <w:r>
        <w:rPr>
          <w:rFonts w:ascii="Times New Roman" w:hAnsi="Times New Roman" w:cs="Times New Roman" w:hint="eastAsia"/>
          <w:sz w:val="24"/>
        </w:rPr>
        <w:t xml:space="preserve">provides </w:t>
      </w:r>
      <w:r>
        <w:rPr>
          <w:rFonts w:ascii="Times New Roman" w:hAnsi="Times New Roman" w:cs="Times New Roman"/>
          <w:sz w:val="24"/>
        </w:rPr>
        <w:t>network assisted rendering by hosting a</w:t>
      </w:r>
      <w:r w:rsidR="006125A6">
        <w:rPr>
          <w:rFonts w:ascii="Times New Roman" w:hAnsi="Times New Roman" w:cs="Times New Roman"/>
          <w:sz w:val="24"/>
        </w:rPr>
        <w:t>n</w:t>
      </w:r>
      <w:r>
        <w:rPr>
          <w:rFonts w:ascii="Times New Roman" w:hAnsi="Times New Roman" w:cs="Times New Roman"/>
          <w:sz w:val="24"/>
        </w:rPr>
        <w:t xml:space="preserve"> AR media rendering function in MF/MRF.</w:t>
      </w:r>
    </w:p>
    <w:p w14:paraId="3177708A" w14:textId="49A55576" w:rsidR="00ED40CB" w:rsidRDefault="00846819" w:rsidP="00846819">
      <w:pPr>
        <w:pStyle w:val="aa"/>
        <w:numPr>
          <w:ilvl w:val="0"/>
          <w:numId w:val="21"/>
        </w:numPr>
        <w:jc w:val="both"/>
        <w:rPr>
          <w:rFonts w:ascii="Times New Roman" w:hAnsi="Times New Roman" w:cs="Times New Roman"/>
          <w:sz w:val="24"/>
        </w:rPr>
      </w:pPr>
      <w:r>
        <w:rPr>
          <w:rFonts w:ascii="Times New Roman" w:hAnsi="Times New Roman" w:cs="Times New Roman"/>
          <w:sz w:val="24"/>
        </w:rPr>
        <w:t xml:space="preserve">The AR media rendering negotiation can be done </w:t>
      </w:r>
      <w:r w:rsidR="00AD22AF">
        <w:rPr>
          <w:rFonts w:ascii="Times New Roman" w:hAnsi="Times New Roman" w:cs="Times New Roman"/>
          <w:sz w:val="24"/>
        </w:rPr>
        <w:t xml:space="preserve">between the data AR application server and the data channel application running in UE </w:t>
      </w:r>
      <w:r>
        <w:rPr>
          <w:rFonts w:ascii="Times New Roman" w:hAnsi="Times New Roman" w:cs="Times New Roman"/>
          <w:sz w:val="24"/>
        </w:rPr>
        <w:t>by an application-specific way via a bootstrap data channel.</w:t>
      </w:r>
      <w:r w:rsidR="00B2602A">
        <w:rPr>
          <w:rFonts w:ascii="Times New Roman" w:hAnsi="Times New Roman" w:cs="Times New Roman"/>
          <w:sz w:val="24"/>
        </w:rPr>
        <w:t xml:space="preserve"> It is FFS whether the split rendering configuration and the split rendering description in TS 26.565 can be used as it is or need to be modified/profiled.</w:t>
      </w:r>
    </w:p>
    <w:p w14:paraId="6953B9F5" w14:textId="202EB135" w:rsidR="00B2602A" w:rsidRDefault="00B2602A" w:rsidP="00846819">
      <w:pPr>
        <w:pStyle w:val="aa"/>
        <w:numPr>
          <w:ilvl w:val="0"/>
          <w:numId w:val="21"/>
        </w:numPr>
        <w:jc w:val="both"/>
        <w:rPr>
          <w:rFonts w:ascii="Times New Roman" w:hAnsi="Times New Roman" w:cs="Times New Roman"/>
          <w:sz w:val="24"/>
        </w:rPr>
      </w:pPr>
      <w:r>
        <w:rPr>
          <w:rFonts w:ascii="Times New Roman" w:hAnsi="Times New Roman" w:cs="Times New Roman"/>
          <w:sz w:val="24"/>
        </w:rPr>
        <w:t>The</w:t>
      </w:r>
      <w:r>
        <w:rPr>
          <w:rFonts w:ascii="Times New Roman" w:hAnsi="Times New Roman" w:cs="Times New Roman" w:hint="eastAsia"/>
          <w:sz w:val="24"/>
        </w:rPr>
        <w:t xml:space="preserve"> </w:t>
      </w:r>
      <w:r>
        <w:rPr>
          <w:rFonts w:ascii="Times New Roman" w:hAnsi="Times New Roman" w:cs="Times New Roman"/>
          <w:sz w:val="24"/>
        </w:rPr>
        <w:t xml:space="preserve">DCSF can instruct the MF via IMS AS </w:t>
      </w:r>
      <w:r w:rsidR="006125A6">
        <w:rPr>
          <w:rFonts w:ascii="Times New Roman" w:hAnsi="Times New Roman" w:cs="Times New Roman"/>
          <w:sz w:val="24"/>
        </w:rPr>
        <w:t>how to process AR media.</w:t>
      </w:r>
    </w:p>
    <w:p w14:paraId="2697E6DF" w14:textId="5B219EED" w:rsidR="003B6197" w:rsidRPr="003B6197" w:rsidRDefault="003B6197" w:rsidP="003B6197">
      <w:pPr>
        <w:rPr>
          <w:rFonts w:ascii="Times New Roman" w:hAnsi="Times New Roman" w:cs="Times New Roman"/>
          <w:b/>
          <w:bCs/>
          <w:sz w:val="24"/>
        </w:rPr>
      </w:pPr>
      <w:r w:rsidRPr="003B6197">
        <w:rPr>
          <w:rFonts w:ascii="Times New Roman" w:hAnsi="Times New Roman" w:cs="Times New Roman"/>
          <w:b/>
          <w:bCs/>
          <w:sz w:val="24"/>
        </w:rPr>
        <w:t>AR Media Rendering Negotiation:</w:t>
      </w:r>
    </w:p>
    <w:p w14:paraId="3A5108BC" w14:textId="2CA40803" w:rsidR="003B6197" w:rsidRDefault="003B6197" w:rsidP="00BD1B66">
      <w:pPr>
        <w:pStyle w:val="B1"/>
        <w:spacing w:after="0" w:line="300" w:lineRule="auto"/>
        <w:rPr>
          <w:sz w:val="24"/>
          <w:szCs w:val="24"/>
        </w:rPr>
      </w:pPr>
      <w:r w:rsidRPr="00BD1B66">
        <w:rPr>
          <w:rFonts w:hint="eastAsia"/>
          <w:sz w:val="24"/>
          <w:szCs w:val="24"/>
        </w:rPr>
        <w:t xml:space="preserve">3a. </w:t>
      </w:r>
      <w:proofErr w:type="gramStart"/>
      <w:r w:rsidRPr="00BD1B66">
        <w:rPr>
          <w:sz w:val="24"/>
          <w:szCs w:val="24"/>
        </w:rPr>
        <w:t>A</w:t>
      </w:r>
      <w:proofErr w:type="gramEnd"/>
      <w:r w:rsidRPr="00BD1B66">
        <w:rPr>
          <w:sz w:val="24"/>
          <w:szCs w:val="24"/>
        </w:rPr>
        <w:t xml:space="preserve"> data channel application supporting network centric AR communication sends </w:t>
      </w:r>
      <w:r w:rsidR="009E76F9">
        <w:rPr>
          <w:sz w:val="24"/>
          <w:szCs w:val="24"/>
        </w:rPr>
        <w:t xml:space="preserve">the </w:t>
      </w:r>
      <w:r w:rsidRPr="00BD1B66">
        <w:rPr>
          <w:sz w:val="24"/>
          <w:szCs w:val="24"/>
        </w:rPr>
        <w:t xml:space="preserve">SR configuration </w:t>
      </w:r>
      <w:r w:rsidR="002D0DB4">
        <w:rPr>
          <w:sz w:val="24"/>
          <w:szCs w:val="24"/>
        </w:rPr>
        <w:t xml:space="preserve">to the AR application server </w:t>
      </w:r>
      <w:r w:rsidR="00BD1B66">
        <w:rPr>
          <w:sz w:val="24"/>
          <w:szCs w:val="24"/>
        </w:rPr>
        <w:t xml:space="preserve">via </w:t>
      </w:r>
      <w:r w:rsidR="009E76F9">
        <w:rPr>
          <w:sz w:val="24"/>
          <w:szCs w:val="24"/>
        </w:rPr>
        <w:t>the</w:t>
      </w:r>
      <w:r w:rsidR="00BD1B66">
        <w:rPr>
          <w:sz w:val="24"/>
          <w:szCs w:val="24"/>
        </w:rPr>
        <w:t xml:space="preserve"> bootstrap data channel.</w:t>
      </w:r>
    </w:p>
    <w:p w14:paraId="2EA1E964" w14:textId="51A730BC" w:rsidR="002D0DB4" w:rsidRDefault="002D0DB4" w:rsidP="00BD1B66">
      <w:pPr>
        <w:pStyle w:val="B1"/>
        <w:spacing w:after="0" w:line="300" w:lineRule="auto"/>
        <w:rPr>
          <w:sz w:val="24"/>
          <w:szCs w:val="24"/>
        </w:rPr>
      </w:pPr>
      <w:r>
        <w:rPr>
          <w:sz w:val="24"/>
          <w:szCs w:val="24"/>
        </w:rPr>
        <w:t xml:space="preserve">3b. The AR application server </w:t>
      </w:r>
      <w:r w:rsidR="004D181B">
        <w:rPr>
          <w:sz w:val="24"/>
          <w:szCs w:val="24"/>
        </w:rPr>
        <w:t xml:space="preserve">processes the SR configuration and creates a rendering description. It may </w:t>
      </w:r>
      <w:r w:rsidR="009E76F9">
        <w:rPr>
          <w:sz w:val="24"/>
          <w:szCs w:val="24"/>
        </w:rPr>
        <w:t>interact</w:t>
      </w:r>
      <w:r w:rsidR="00E42BE4">
        <w:rPr>
          <w:sz w:val="24"/>
          <w:szCs w:val="24"/>
        </w:rPr>
        <w:t xml:space="preserve"> with the DCSF using DC3</w:t>
      </w:r>
      <w:r w:rsidR="004D7A7C">
        <w:rPr>
          <w:sz w:val="24"/>
          <w:szCs w:val="24"/>
        </w:rPr>
        <w:t>/</w:t>
      </w:r>
      <w:r w:rsidR="00995235">
        <w:rPr>
          <w:sz w:val="24"/>
          <w:szCs w:val="24"/>
        </w:rPr>
        <w:t>DC4</w:t>
      </w:r>
      <w:r w:rsidR="004D181B">
        <w:rPr>
          <w:sz w:val="24"/>
          <w:szCs w:val="24"/>
        </w:rPr>
        <w:t xml:space="preserve"> </w:t>
      </w:r>
      <w:r w:rsidR="009E76F9">
        <w:rPr>
          <w:sz w:val="24"/>
          <w:szCs w:val="24"/>
        </w:rPr>
        <w:t>to</w:t>
      </w:r>
      <w:r w:rsidR="00995235">
        <w:rPr>
          <w:sz w:val="24"/>
          <w:szCs w:val="24"/>
        </w:rPr>
        <w:t xml:space="preserve"> </w:t>
      </w:r>
      <w:r w:rsidR="00B4409C">
        <w:rPr>
          <w:sz w:val="24"/>
          <w:szCs w:val="24"/>
        </w:rPr>
        <w:t>verify</w:t>
      </w:r>
      <w:r w:rsidR="009E76F9">
        <w:rPr>
          <w:sz w:val="24"/>
          <w:szCs w:val="24"/>
        </w:rPr>
        <w:t xml:space="preserve"> </w:t>
      </w:r>
      <w:r w:rsidR="00B4409C">
        <w:rPr>
          <w:sz w:val="24"/>
          <w:szCs w:val="24"/>
        </w:rPr>
        <w:t xml:space="preserve">resource availability and </w:t>
      </w:r>
      <w:r w:rsidR="009E76F9">
        <w:rPr>
          <w:sz w:val="24"/>
          <w:szCs w:val="24"/>
        </w:rPr>
        <w:t>configure AR media rendering in MF.</w:t>
      </w:r>
      <w:r w:rsidR="004D7A7C">
        <w:rPr>
          <w:sz w:val="24"/>
          <w:szCs w:val="24"/>
        </w:rPr>
        <w:t xml:space="preserve"> Note that DC3 and DC4 are not specified in Rel-18.</w:t>
      </w:r>
    </w:p>
    <w:p w14:paraId="1030D427" w14:textId="40C07914" w:rsidR="009E76F9" w:rsidRDefault="009E76F9" w:rsidP="00BD1B66">
      <w:pPr>
        <w:pStyle w:val="B1"/>
        <w:spacing w:after="0" w:line="300" w:lineRule="auto"/>
        <w:rPr>
          <w:sz w:val="24"/>
          <w:szCs w:val="24"/>
        </w:rPr>
      </w:pPr>
      <w:r>
        <w:rPr>
          <w:sz w:val="24"/>
          <w:szCs w:val="24"/>
        </w:rPr>
        <w:t>3c. The AR application server sends the SR description to UE via the bootstrap data channel.</w:t>
      </w:r>
    </w:p>
    <w:p w14:paraId="32F1DD78" w14:textId="5438FE4A" w:rsidR="009E76F9" w:rsidRPr="00BD1B66" w:rsidRDefault="009E76F9" w:rsidP="00BD1B66">
      <w:pPr>
        <w:pStyle w:val="B1"/>
        <w:spacing w:after="0" w:line="300" w:lineRule="auto"/>
        <w:rPr>
          <w:sz w:val="24"/>
          <w:szCs w:val="24"/>
        </w:rPr>
      </w:pPr>
      <w:r>
        <w:rPr>
          <w:sz w:val="24"/>
          <w:szCs w:val="24"/>
        </w:rPr>
        <w:t xml:space="preserve">3d. The UE processes the rendering description </w:t>
      </w:r>
      <w:r w:rsidRPr="009E76F9">
        <w:rPr>
          <w:sz w:val="24"/>
          <w:szCs w:val="24"/>
        </w:rPr>
        <w:t>and identifies the required data channel and media sessions</w:t>
      </w:r>
      <w:r>
        <w:rPr>
          <w:sz w:val="24"/>
          <w:szCs w:val="24"/>
        </w:rPr>
        <w:t>.</w:t>
      </w:r>
    </w:p>
    <w:p w14:paraId="177F1AD2" w14:textId="1475B78F" w:rsidR="00AD22AF" w:rsidRPr="003B6197" w:rsidRDefault="00AD22AF" w:rsidP="00AD22AF">
      <w:pPr>
        <w:rPr>
          <w:rFonts w:ascii="Times New Roman" w:hAnsi="Times New Roman" w:cs="Times New Roman"/>
          <w:b/>
          <w:bCs/>
          <w:sz w:val="24"/>
        </w:rPr>
      </w:pPr>
      <w:r>
        <w:rPr>
          <w:rFonts w:ascii="Times New Roman" w:hAnsi="Times New Roman" w:cs="Times New Roman"/>
          <w:b/>
          <w:bCs/>
          <w:sz w:val="24"/>
        </w:rPr>
        <w:t>Application Data Channel</w:t>
      </w:r>
      <w:r w:rsidRPr="003B6197">
        <w:rPr>
          <w:rFonts w:ascii="Times New Roman" w:hAnsi="Times New Roman" w:cs="Times New Roman"/>
          <w:b/>
          <w:bCs/>
          <w:sz w:val="24"/>
        </w:rPr>
        <w:t xml:space="preserve"> </w:t>
      </w:r>
      <w:r>
        <w:rPr>
          <w:rFonts w:ascii="Times New Roman" w:hAnsi="Times New Roman" w:cs="Times New Roman"/>
          <w:b/>
          <w:bCs/>
          <w:sz w:val="24"/>
        </w:rPr>
        <w:t>Establishment</w:t>
      </w:r>
      <w:r w:rsidRPr="003B6197">
        <w:rPr>
          <w:rFonts w:ascii="Times New Roman" w:hAnsi="Times New Roman" w:cs="Times New Roman"/>
          <w:b/>
          <w:bCs/>
          <w:sz w:val="24"/>
        </w:rPr>
        <w:t>:</w:t>
      </w:r>
    </w:p>
    <w:p w14:paraId="4DC3A620" w14:textId="4A941323" w:rsidR="003B6197" w:rsidRDefault="00AD22AF" w:rsidP="00AD22AF">
      <w:pPr>
        <w:pStyle w:val="B1"/>
        <w:spacing w:after="0" w:line="300" w:lineRule="auto"/>
        <w:rPr>
          <w:sz w:val="24"/>
          <w:szCs w:val="24"/>
        </w:rPr>
      </w:pPr>
      <w:r>
        <w:rPr>
          <w:sz w:val="24"/>
          <w:szCs w:val="24"/>
        </w:rPr>
        <w:t>4</w:t>
      </w:r>
      <w:r w:rsidRPr="00BD1B66">
        <w:rPr>
          <w:rFonts w:hint="eastAsia"/>
          <w:sz w:val="24"/>
          <w:szCs w:val="24"/>
        </w:rPr>
        <w:t>a.</w:t>
      </w:r>
      <w:r w:rsidRPr="00AD22AF">
        <w:t xml:space="preserve"> </w:t>
      </w:r>
      <w:r w:rsidRPr="00AD22AF">
        <w:rPr>
          <w:sz w:val="24"/>
          <w:szCs w:val="24"/>
        </w:rPr>
        <w:t>UE</w:t>
      </w:r>
      <w:r>
        <w:rPr>
          <w:sz w:val="24"/>
          <w:szCs w:val="24"/>
        </w:rPr>
        <w:t>-A</w:t>
      </w:r>
      <w:r w:rsidRPr="00AD22AF">
        <w:rPr>
          <w:sz w:val="24"/>
          <w:szCs w:val="24"/>
        </w:rPr>
        <w:t xml:space="preserve"> sends the SIP </w:t>
      </w:r>
      <w:proofErr w:type="spellStart"/>
      <w:r w:rsidRPr="00AD22AF">
        <w:rPr>
          <w:sz w:val="24"/>
          <w:szCs w:val="24"/>
        </w:rPr>
        <w:t>reINVITE</w:t>
      </w:r>
      <w:proofErr w:type="spellEnd"/>
      <w:r w:rsidRPr="00AD22AF">
        <w:rPr>
          <w:sz w:val="24"/>
          <w:szCs w:val="24"/>
        </w:rPr>
        <w:t xml:space="preserve"> request with an updated SDP to IMS AS, through originating network P-CSCF and S-CSCF. The updated SDP contains the requested application data channel</w:t>
      </w:r>
      <w:r>
        <w:rPr>
          <w:sz w:val="24"/>
          <w:szCs w:val="24"/>
        </w:rPr>
        <w:t>(s)</w:t>
      </w:r>
      <w:r w:rsidRPr="00AD22AF">
        <w:rPr>
          <w:sz w:val="24"/>
          <w:szCs w:val="24"/>
        </w:rPr>
        <w:t xml:space="preserve"> </w:t>
      </w:r>
      <w:r w:rsidR="00DC0715">
        <w:rPr>
          <w:sz w:val="24"/>
          <w:szCs w:val="24"/>
        </w:rPr>
        <w:t xml:space="preserve">for AR media </w:t>
      </w:r>
      <w:r w:rsidRPr="00AD22AF">
        <w:rPr>
          <w:sz w:val="24"/>
          <w:szCs w:val="24"/>
        </w:rPr>
        <w:t>and the associated DC application binding information</w:t>
      </w:r>
      <w:r>
        <w:rPr>
          <w:sz w:val="24"/>
          <w:szCs w:val="24"/>
        </w:rPr>
        <w:t>.</w:t>
      </w:r>
    </w:p>
    <w:p w14:paraId="5C363549" w14:textId="51DB4A50" w:rsidR="00AD22AF" w:rsidRDefault="00AD22AF" w:rsidP="00AD22AF">
      <w:pPr>
        <w:pStyle w:val="B1"/>
        <w:spacing w:after="0" w:line="300" w:lineRule="auto"/>
        <w:rPr>
          <w:sz w:val="24"/>
          <w:szCs w:val="24"/>
        </w:rPr>
      </w:pPr>
      <w:r>
        <w:rPr>
          <w:sz w:val="24"/>
          <w:szCs w:val="24"/>
        </w:rPr>
        <w:t xml:space="preserve">4b. </w:t>
      </w:r>
      <w:r w:rsidRPr="00AD22AF">
        <w:rPr>
          <w:sz w:val="24"/>
          <w:szCs w:val="24"/>
        </w:rPr>
        <w:t xml:space="preserve">The IMS AS notifies the DCSF, via </w:t>
      </w:r>
      <w:proofErr w:type="spellStart"/>
      <w:r w:rsidRPr="00AD22AF">
        <w:rPr>
          <w:sz w:val="24"/>
          <w:szCs w:val="24"/>
        </w:rPr>
        <w:t>Nimsas_SessionEventControl_Notify</w:t>
      </w:r>
      <w:proofErr w:type="spellEnd"/>
      <w:r w:rsidRPr="00AD22AF">
        <w:rPr>
          <w:sz w:val="24"/>
          <w:szCs w:val="24"/>
        </w:rPr>
        <w:t xml:space="preserve"> (</w:t>
      </w:r>
      <w:proofErr w:type="spellStart"/>
      <w:r w:rsidR="009148F1">
        <w:rPr>
          <w:sz w:val="24"/>
          <w:szCs w:val="24"/>
        </w:rPr>
        <w:t>EventID</w:t>
      </w:r>
      <w:proofErr w:type="spellEnd"/>
      <w:r w:rsidRPr="00AD22AF">
        <w:rPr>
          <w:sz w:val="24"/>
          <w:szCs w:val="24"/>
        </w:rPr>
        <w:t>, Session ID, Event initiator, Media Info List) of the media change request event</w:t>
      </w:r>
      <w:r w:rsidR="009148F1">
        <w:rPr>
          <w:sz w:val="24"/>
          <w:szCs w:val="24"/>
        </w:rPr>
        <w:t xml:space="preserve"> (</w:t>
      </w:r>
      <w:proofErr w:type="spellStart"/>
      <w:r w:rsidR="009148F1">
        <w:rPr>
          <w:sz w:val="24"/>
          <w:szCs w:val="24"/>
        </w:rPr>
        <w:t>EventID</w:t>
      </w:r>
      <w:proofErr w:type="spellEnd"/>
      <w:r w:rsidR="009148F1">
        <w:rPr>
          <w:sz w:val="24"/>
          <w:szCs w:val="24"/>
        </w:rPr>
        <w:t xml:space="preserve"> = </w:t>
      </w:r>
      <w:proofErr w:type="spellStart"/>
      <w:r w:rsidR="009148F1">
        <w:rPr>
          <w:sz w:val="24"/>
          <w:szCs w:val="24"/>
        </w:rPr>
        <w:t>MediaChangeRequestEvent</w:t>
      </w:r>
      <w:proofErr w:type="spellEnd"/>
      <w:r w:rsidR="009148F1">
        <w:rPr>
          <w:sz w:val="24"/>
          <w:szCs w:val="24"/>
        </w:rPr>
        <w:t>)</w:t>
      </w:r>
      <w:r w:rsidRPr="00AD22AF">
        <w:rPr>
          <w:sz w:val="24"/>
          <w:szCs w:val="24"/>
        </w:rPr>
        <w:t>.</w:t>
      </w:r>
    </w:p>
    <w:p w14:paraId="5CF1374A" w14:textId="2A6904C2" w:rsidR="003B6197" w:rsidRDefault="003220E9" w:rsidP="00DC0715">
      <w:pPr>
        <w:pStyle w:val="B1"/>
        <w:spacing w:after="0" w:line="300" w:lineRule="auto"/>
        <w:rPr>
          <w:sz w:val="24"/>
          <w:szCs w:val="24"/>
        </w:rPr>
      </w:pPr>
      <w:r>
        <w:rPr>
          <w:sz w:val="24"/>
          <w:szCs w:val="24"/>
        </w:rPr>
        <w:t xml:space="preserve">4c. </w:t>
      </w:r>
      <w:r w:rsidR="00DC0715" w:rsidRPr="00DC0715">
        <w:rPr>
          <w:sz w:val="24"/>
          <w:szCs w:val="24"/>
        </w:rPr>
        <w:t>The DCSF determines that the added Application Data Channel media of the offer takes DC Application Server as target endpoint and requires to anchor in the MF or MRF</w:t>
      </w:r>
      <w:r w:rsidR="00DC0715">
        <w:rPr>
          <w:sz w:val="24"/>
          <w:szCs w:val="24"/>
        </w:rPr>
        <w:t xml:space="preserve"> for AR media rendering.</w:t>
      </w:r>
    </w:p>
    <w:p w14:paraId="19E86124" w14:textId="374A7DF5" w:rsidR="00DC0715" w:rsidRDefault="00DC0715" w:rsidP="00DC0715">
      <w:pPr>
        <w:pStyle w:val="B1"/>
        <w:spacing w:after="0" w:line="300" w:lineRule="auto"/>
        <w:rPr>
          <w:sz w:val="24"/>
          <w:szCs w:val="24"/>
        </w:rPr>
      </w:pPr>
      <w:r>
        <w:rPr>
          <w:sz w:val="24"/>
          <w:szCs w:val="24"/>
        </w:rPr>
        <w:lastRenderedPageBreak/>
        <w:t xml:space="preserve">4d. The DCSF invokes </w:t>
      </w:r>
      <w:proofErr w:type="spellStart"/>
      <w:r w:rsidR="00C47779">
        <w:rPr>
          <w:sz w:val="24"/>
          <w:szCs w:val="24"/>
        </w:rPr>
        <w:t>Nimsas_MediaControl_MediaInstruction</w:t>
      </w:r>
      <w:proofErr w:type="spellEnd"/>
      <w:r w:rsidR="00C47779">
        <w:rPr>
          <w:sz w:val="24"/>
          <w:szCs w:val="24"/>
        </w:rPr>
        <w:t xml:space="preserve"> service operation to instruct IMS AS to determine the media flow of the originating UE to MF. The instruction includes DC Media Specification and AR Media Specification.</w:t>
      </w:r>
    </w:p>
    <w:p w14:paraId="3FCEE098" w14:textId="24CF2A07" w:rsidR="00C47779" w:rsidRDefault="00C47779" w:rsidP="00DC0715">
      <w:pPr>
        <w:pStyle w:val="B1"/>
        <w:spacing w:after="0" w:line="300" w:lineRule="auto"/>
        <w:rPr>
          <w:sz w:val="24"/>
          <w:szCs w:val="24"/>
        </w:rPr>
      </w:pPr>
      <w:r>
        <w:rPr>
          <w:sz w:val="24"/>
          <w:szCs w:val="24"/>
        </w:rPr>
        <w:t xml:space="preserve">4e. </w:t>
      </w:r>
      <w:r w:rsidRPr="00C47779">
        <w:rPr>
          <w:sz w:val="24"/>
          <w:szCs w:val="24"/>
        </w:rPr>
        <w:t xml:space="preserve">The IMS AS invokes </w:t>
      </w:r>
      <w:proofErr w:type="spellStart"/>
      <w:r w:rsidRPr="00C47779">
        <w:rPr>
          <w:sz w:val="24"/>
          <w:szCs w:val="24"/>
        </w:rPr>
        <w:t>Nmf_MRM_Create</w:t>
      </w:r>
      <w:proofErr w:type="spellEnd"/>
      <w:r>
        <w:rPr>
          <w:sz w:val="24"/>
          <w:szCs w:val="24"/>
        </w:rPr>
        <w:t xml:space="preserve"> </w:t>
      </w:r>
      <w:r w:rsidRPr="00C47779">
        <w:rPr>
          <w:sz w:val="24"/>
          <w:szCs w:val="24"/>
        </w:rPr>
        <w:t>(List of Media Termination Descriptors) service operation to instruct MF on application data channel establishment</w:t>
      </w:r>
      <w:r>
        <w:rPr>
          <w:sz w:val="24"/>
          <w:szCs w:val="24"/>
        </w:rPr>
        <w:t>,</w:t>
      </w:r>
      <w:r w:rsidRPr="00C47779">
        <w:rPr>
          <w:sz w:val="24"/>
          <w:szCs w:val="24"/>
        </w:rPr>
        <w:t xml:space="preserve"> </w:t>
      </w:r>
      <w:r w:rsidR="00B6454D">
        <w:rPr>
          <w:sz w:val="24"/>
          <w:szCs w:val="24"/>
        </w:rPr>
        <w:t xml:space="preserve">and resource reservation for </w:t>
      </w:r>
      <w:r w:rsidRPr="00C47779">
        <w:rPr>
          <w:sz w:val="24"/>
          <w:szCs w:val="24"/>
        </w:rPr>
        <w:t xml:space="preserve">data channel media </w:t>
      </w:r>
      <w:r w:rsidR="00B6454D">
        <w:rPr>
          <w:sz w:val="24"/>
          <w:szCs w:val="24"/>
        </w:rPr>
        <w:t xml:space="preserve">and </w:t>
      </w:r>
      <w:r w:rsidR="00FB5FD9">
        <w:rPr>
          <w:sz w:val="24"/>
          <w:szCs w:val="24"/>
        </w:rPr>
        <w:t xml:space="preserve">AR media </w:t>
      </w:r>
      <w:r w:rsidR="00B6454D">
        <w:rPr>
          <w:sz w:val="24"/>
          <w:szCs w:val="24"/>
        </w:rPr>
        <w:t>processing</w:t>
      </w:r>
      <w:r w:rsidR="00FB5FD9">
        <w:rPr>
          <w:sz w:val="24"/>
          <w:szCs w:val="24"/>
        </w:rPr>
        <w:t xml:space="preserve"> </w:t>
      </w:r>
      <w:r w:rsidRPr="00C47779">
        <w:rPr>
          <w:sz w:val="24"/>
          <w:szCs w:val="24"/>
        </w:rPr>
        <w:t xml:space="preserve">based on the DC </w:t>
      </w:r>
      <w:r w:rsidR="00FB5FD9">
        <w:rPr>
          <w:sz w:val="24"/>
          <w:szCs w:val="24"/>
        </w:rPr>
        <w:t>M</w:t>
      </w:r>
      <w:r w:rsidRPr="00C47779">
        <w:rPr>
          <w:sz w:val="24"/>
          <w:szCs w:val="24"/>
        </w:rPr>
        <w:t>edia</w:t>
      </w:r>
      <w:r w:rsidR="00FB5FD9">
        <w:rPr>
          <w:sz w:val="24"/>
          <w:szCs w:val="24"/>
        </w:rPr>
        <w:t xml:space="preserve"> Specification and AR Media Specification</w:t>
      </w:r>
      <w:r w:rsidRPr="00C47779">
        <w:rPr>
          <w:sz w:val="24"/>
          <w:szCs w:val="24"/>
        </w:rPr>
        <w:t xml:space="preserve"> received from DCSF. If enhanced MRF is used, IMS AS uses Mr'/Cr to enhanced MRF to reserve data channel </w:t>
      </w:r>
      <w:r w:rsidR="00B57BD1">
        <w:rPr>
          <w:sz w:val="24"/>
          <w:szCs w:val="24"/>
        </w:rPr>
        <w:t xml:space="preserve">and AR </w:t>
      </w:r>
      <w:r w:rsidRPr="00C47779">
        <w:rPr>
          <w:sz w:val="24"/>
          <w:szCs w:val="24"/>
        </w:rPr>
        <w:t>media resources.</w:t>
      </w:r>
    </w:p>
    <w:p w14:paraId="0B39EB92" w14:textId="5543CE89" w:rsidR="00C47779" w:rsidRDefault="001154EC" w:rsidP="00DC0715">
      <w:pPr>
        <w:pStyle w:val="B1"/>
        <w:spacing w:after="0" w:line="300" w:lineRule="auto"/>
        <w:rPr>
          <w:sz w:val="24"/>
          <w:lang w:eastAsia="ko-KR"/>
        </w:rPr>
      </w:pPr>
      <w:r>
        <w:rPr>
          <w:rFonts w:hint="eastAsia"/>
          <w:sz w:val="24"/>
          <w:lang w:eastAsia="ko-KR"/>
        </w:rPr>
        <w:t xml:space="preserve">4f. The IMS AS notifies the </w:t>
      </w:r>
      <w:proofErr w:type="spellStart"/>
      <w:r>
        <w:rPr>
          <w:rFonts w:hint="eastAsia"/>
          <w:sz w:val="24"/>
          <w:lang w:eastAsia="ko-KR"/>
        </w:rPr>
        <w:t>MediaControl</w:t>
      </w:r>
      <w:proofErr w:type="spellEnd"/>
      <w:r>
        <w:rPr>
          <w:rFonts w:hint="eastAsia"/>
          <w:sz w:val="24"/>
          <w:lang w:eastAsia="ko-KR"/>
        </w:rPr>
        <w:t xml:space="preserve"> instruction </w:t>
      </w:r>
      <w:r>
        <w:rPr>
          <w:sz w:val="24"/>
          <w:lang w:eastAsia="ko-KR"/>
        </w:rPr>
        <w:t>control</w:t>
      </w:r>
      <w:r>
        <w:rPr>
          <w:rFonts w:hint="eastAsia"/>
          <w:sz w:val="24"/>
          <w:lang w:eastAsia="ko-KR"/>
        </w:rPr>
        <w:t xml:space="preserve"> </w:t>
      </w:r>
      <w:r>
        <w:rPr>
          <w:sz w:val="24"/>
          <w:lang w:eastAsia="ko-KR"/>
        </w:rPr>
        <w:t xml:space="preserve">response to </w:t>
      </w:r>
      <w:r w:rsidR="00287059">
        <w:rPr>
          <w:sz w:val="24"/>
          <w:lang w:eastAsia="ko-KR"/>
        </w:rPr>
        <w:t xml:space="preserve">the </w:t>
      </w:r>
      <w:r>
        <w:rPr>
          <w:sz w:val="24"/>
          <w:lang w:eastAsia="ko-KR"/>
        </w:rPr>
        <w:t>DCSF.</w:t>
      </w:r>
    </w:p>
    <w:p w14:paraId="38D59176" w14:textId="4D569B85" w:rsidR="001154EC" w:rsidRDefault="001154EC" w:rsidP="00DC0715">
      <w:pPr>
        <w:pStyle w:val="B1"/>
        <w:spacing w:after="0" w:line="300" w:lineRule="auto"/>
        <w:rPr>
          <w:sz w:val="24"/>
          <w:lang w:eastAsia="ko-KR"/>
        </w:rPr>
      </w:pPr>
      <w:r>
        <w:rPr>
          <w:sz w:val="24"/>
          <w:lang w:eastAsia="ko-KR"/>
        </w:rPr>
        <w:t xml:space="preserve">4g. DCSF communicates </w:t>
      </w:r>
      <w:r w:rsidR="004D7A7C">
        <w:rPr>
          <w:sz w:val="24"/>
          <w:lang w:eastAsia="ko-KR"/>
        </w:rPr>
        <w:t>with the DC Application Server via DC3/DC4 to establish P2A application data channel(s) through MDC2.</w:t>
      </w:r>
    </w:p>
    <w:p w14:paraId="0E991DFA" w14:textId="11EB10A0" w:rsidR="003A697A" w:rsidRDefault="003A697A" w:rsidP="00DC0715">
      <w:pPr>
        <w:pStyle w:val="B1"/>
        <w:spacing w:after="0" w:line="300" w:lineRule="auto"/>
        <w:rPr>
          <w:sz w:val="24"/>
          <w:lang w:eastAsia="ko-KR"/>
        </w:rPr>
      </w:pPr>
      <w:r>
        <w:rPr>
          <w:sz w:val="24"/>
          <w:lang w:eastAsia="ko-KR"/>
        </w:rPr>
        <w:t xml:space="preserve">4h. </w:t>
      </w:r>
      <w:r w:rsidRPr="003A697A">
        <w:rPr>
          <w:sz w:val="24"/>
          <w:lang w:eastAsia="ko-KR"/>
        </w:rPr>
        <w:t>DCSF requests IMS AS to update the MF resource with MDC2 media endpoint information of DC Application Server.</w:t>
      </w:r>
    </w:p>
    <w:p w14:paraId="2DC1F949" w14:textId="77777777" w:rsidR="00287059" w:rsidRDefault="003A697A" w:rsidP="00DC0715">
      <w:pPr>
        <w:pStyle w:val="B1"/>
        <w:spacing w:after="0" w:line="300" w:lineRule="auto"/>
        <w:rPr>
          <w:sz w:val="24"/>
          <w:lang w:eastAsia="ko-KR"/>
        </w:rPr>
      </w:pPr>
      <w:r>
        <w:rPr>
          <w:sz w:val="24"/>
          <w:lang w:eastAsia="ko-KR"/>
        </w:rPr>
        <w:t xml:space="preserve">4i: The IMS AS invokes </w:t>
      </w:r>
      <w:proofErr w:type="spellStart"/>
      <w:r>
        <w:rPr>
          <w:sz w:val="24"/>
          <w:lang w:eastAsia="ko-KR"/>
        </w:rPr>
        <w:t>Nmf_MRM_Update</w:t>
      </w:r>
      <w:proofErr w:type="spellEnd"/>
      <w:r>
        <w:rPr>
          <w:sz w:val="24"/>
          <w:lang w:eastAsia="ko-KR"/>
        </w:rPr>
        <w:t xml:space="preserve"> (Media Resource Context ID, List of Media Termination Descriptor to be updated) service operation to update the MF resource</w:t>
      </w:r>
      <w:r w:rsidR="00287059">
        <w:rPr>
          <w:sz w:val="24"/>
          <w:lang w:eastAsia="ko-KR"/>
        </w:rPr>
        <w:t>.</w:t>
      </w:r>
    </w:p>
    <w:p w14:paraId="01E97AE8" w14:textId="565D5D12" w:rsidR="003A697A" w:rsidRDefault="00287059" w:rsidP="00DC0715">
      <w:pPr>
        <w:pStyle w:val="B1"/>
        <w:spacing w:after="0" w:line="300" w:lineRule="auto"/>
        <w:rPr>
          <w:sz w:val="24"/>
          <w:lang w:eastAsia="ko-KR"/>
        </w:rPr>
      </w:pPr>
      <w:r>
        <w:rPr>
          <w:sz w:val="24"/>
          <w:lang w:eastAsia="ko-KR"/>
        </w:rPr>
        <w:t xml:space="preserve">4j: The </w:t>
      </w:r>
      <w:r w:rsidRPr="00287059">
        <w:rPr>
          <w:sz w:val="24"/>
          <w:lang w:eastAsia="ko-KR"/>
        </w:rPr>
        <w:t xml:space="preserve">IMS AS notifies the </w:t>
      </w:r>
      <w:proofErr w:type="spellStart"/>
      <w:r w:rsidRPr="00287059">
        <w:rPr>
          <w:sz w:val="24"/>
          <w:lang w:eastAsia="ko-KR"/>
        </w:rPr>
        <w:t>MediaControl</w:t>
      </w:r>
      <w:proofErr w:type="spellEnd"/>
      <w:r w:rsidRPr="00287059">
        <w:rPr>
          <w:sz w:val="24"/>
          <w:lang w:eastAsia="ko-KR"/>
        </w:rPr>
        <w:t xml:space="preserve"> instruction control response to </w:t>
      </w:r>
      <w:r>
        <w:rPr>
          <w:sz w:val="24"/>
          <w:lang w:eastAsia="ko-KR"/>
        </w:rPr>
        <w:t xml:space="preserve">the </w:t>
      </w:r>
      <w:r w:rsidRPr="00287059">
        <w:rPr>
          <w:sz w:val="24"/>
          <w:lang w:eastAsia="ko-KR"/>
        </w:rPr>
        <w:t>DCSF.</w:t>
      </w:r>
    </w:p>
    <w:p w14:paraId="56C85873" w14:textId="2A67A5D1" w:rsidR="00287059" w:rsidRDefault="00287059" w:rsidP="00DC0715">
      <w:pPr>
        <w:pStyle w:val="B1"/>
        <w:spacing w:after="0" w:line="300" w:lineRule="auto"/>
        <w:rPr>
          <w:sz w:val="24"/>
          <w:lang w:eastAsia="ko-KR"/>
        </w:rPr>
      </w:pPr>
      <w:r>
        <w:rPr>
          <w:sz w:val="24"/>
          <w:lang w:eastAsia="ko-KR"/>
        </w:rPr>
        <w:t xml:space="preserve">4k: The DCSF replies to the </w:t>
      </w:r>
      <w:proofErr w:type="spellStart"/>
      <w:r>
        <w:rPr>
          <w:sz w:val="24"/>
          <w:lang w:eastAsia="ko-KR"/>
        </w:rPr>
        <w:t>Nimas</w:t>
      </w:r>
      <w:proofErr w:type="spellEnd"/>
      <w:r>
        <w:rPr>
          <w:sz w:val="24"/>
          <w:lang w:eastAsia="ko-KR"/>
        </w:rPr>
        <w:t xml:space="preserve"> notification request received in step 4b.</w:t>
      </w:r>
    </w:p>
    <w:p w14:paraId="6550FA12" w14:textId="2FD7EFB1" w:rsidR="000D48B6" w:rsidRPr="00287059" w:rsidRDefault="000D48B6" w:rsidP="00DC0715">
      <w:pPr>
        <w:pStyle w:val="B1"/>
        <w:spacing w:after="0" w:line="300" w:lineRule="auto"/>
        <w:rPr>
          <w:sz w:val="24"/>
          <w:lang w:eastAsia="ko-KR"/>
        </w:rPr>
      </w:pPr>
      <w:r>
        <w:rPr>
          <w:sz w:val="24"/>
          <w:lang w:eastAsia="ko-KR"/>
        </w:rPr>
        <w:t xml:space="preserve">4l: The </w:t>
      </w:r>
      <w:r w:rsidRPr="000D48B6">
        <w:rPr>
          <w:sz w:val="24"/>
          <w:lang w:eastAsia="ko-KR"/>
        </w:rPr>
        <w:t>IMS AS sends the re-INVITE to remote network side and UE#2, via the originating S-CSCF, which does not include application data channel request in the SDP for the application data channel.</w:t>
      </w:r>
    </w:p>
    <w:p w14:paraId="4522E8B6" w14:textId="3CBF03E1" w:rsidR="00ED40CB" w:rsidRDefault="001A1DD7" w:rsidP="00ED40CB">
      <w:pPr>
        <w:rPr>
          <w:rFonts w:ascii="Times New Roman" w:hAnsi="Times New Roman" w:cs="Times New Roman"/>
          <w:sz w:val="24"/>
          <w:lang w:val="en-US"/>
        </w:rPr>
      </w:pPr>
      <w:r w:rsidRPr="001A1DD7">
        <w:rPr>
          <w:rFonts w:ascii="Times New Roman" w:hAnsi="Times New Roman" w:cs="Times New Roman"/>
          <w:sz w:val="24"/>
          <w:lang w:val="en-US"/>
        </w:rPr>
        <w:object w:dxaOrig="16065" w:dyaOrig="17550" w14:anchorId="1389B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507.15pt" o:ole="">
            <v:imagedata r:id="rId8" o:title=""/>
          </v:shape>
          <o:OLEObject Type="Embed" ProgID="Mscgen.Chart" ShapeID="_x0000_i1025" DrawAspect="Content" ObjectID="_1753627973" r:id="rId9"/>
        </w:object>
      </w:r>
    </w:p>
    <w:p w14:paraId="5ABF5D3A" w14:textId="0EFAA83C" w:rsidR="0024007F" w:rsidRDefault="0024007F" w:rsidP="0024007F">
      <w:pPr>
        <w:jc w:val="center"/>
      </w:pPr>
      <w:r>
        <w:t>Figure 4.1.</w:t>
      </w:r>
      <w:r w:rsidRPr="0024007F">
        <w:rPr>
          <w:highlight w:val="yellow"/>
        </w:rPr>
        <w:t>X</w:t>
      </w:r>
      <w:r>
        <w:t>.1 Basic AR Call Flow</w:t>
      </w:r>
    </w:p>
    <w:p w14:paraId="64E90706" w14:textId="77777777" w:rsidR="0024007F" w:rsidRPr="0024007F" w:rsidRDefault="0024007F" w:rsidP="00ED40CB">
      <w:pPr>
        <w:rPr>
          <w:rFonts w:ascii="Times New Roman" w:hAnsi="Times New Roman" w:cs="Times New Roman"/>
          <w:sz w:val="24"/>
          <w:lang w:val="en-US"/>
        </w:rPr>
      </w:pPr>
    </w:p>
    <w:p w14:paraId="4380CE86" w14:textId="6F3083BD" w:rsidR="00314509" w:rsidRPr="00ED40CB" w:rsidRDefault="00314509" w:rsidP="00314509">
      <w:pPr>
        <w:jc w:val="both"/>
        <w:rPr>
          <w:rFonts w:ascii="Times New Roman" w:hAnsi="Times New Roman" w:cs="Times New Roman"/>
          <w:sz w:val="24"/>
        </w:rPr>
      </w:pPr>
    </w:p>
    <w:p w14:paraId="3214AE92" w14:textId="77777777" w:rsidR="00ED40CB" w:rsidRPr="00314509" w:rsidRDefault="00ED40CB" w:rsidP="005A2999">
      <w:pPr>
        <w:jc w:val="both"/>
        <w:rPr>
          <w:rFonts w:ascii="Arial" w:eastAsia="바탕" w:hAnsi="Arial" w:cs="Times New Roman"/>
          <w:b/>
          <w:sz w:val="24"/>
          <w:szCs w:val="21"/>
          <w:lang w:eastAsia="en-US"/>
        </w:rPr>
      </w:pPr>
    </w:p>
    <w:p w14:paraId="307BAB31" w14:textId="04EA09C3" w:rsidR="00293604" w:rsidRPr="00C12427"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sidRPr="00C12427">
        <w:rPr>
          <w:rFonts w:ascii="Arial" w:eastAsia="바탕" w:hAnsi="Arial" w:cs="Arial"/>
          <w:b/>
          <w:sz w:val="28"/>
          <w:szCs w:val="21"/>
        </w:rPr>
        <w:lastRenderedPageBreak/>
        <w:t>Proposal</w:t>
      </w:r>
    </w:p>
    <w:p w14:paraId="0C784B4F" w14:textId="40243557" w:rsidR="002D0C10" w:rsidRPr="00C12427" w:rsidRDefault="00567290" w:rsidP="001A6945">
      <w:pPr>
        <w:rPr>
          <w:rFonts w:ascii="Times New Roman" w:hAnsi="Times New Roman" w:cs="Times New Roman"/>
          <w:sz w:val="24"/>
        </w:rPr>
      </w:pPr>
      <w:r w:rsidRPr="00C12427">
        <w:rPr>
          <w:rFonts w:ascii="Times New Roman" w:hAnsi="Times New Roman" w:cs="Times New Roman"/>
          <w:sz w:val="24"/>
        </w:rPr>
        <w:t xml:space="preserve">We propose to integrate the text in clause </w:t>
      </w:r>
      <w:r w:rsidR="006320BF" w:rsidRPr="00C12427">
        <w:rPr>
          <w:rFonts w:ascii="Times New Roman" w:hAnsi="Times New Roman" w:cs="Times New Roman"/>
          <w:sz w:val="24"/>
        </w:rPr>
        <w:t xml:space="preserve">2 </w:t>
      </w:r>
      <w:r w:rsidRPr="00C12427">
        <w:rPr>
          <w:rFonts w:ascii="Times New Roman" w:hAnsi="Times New Roman" w:cs="Times New Roman"/>
          <w:sz w:val="24"/>
        </w:rPr>
        <w:t xml:space="preserve">to </w:t>
      </w:r>
      <w:r w:rsidR="001A6945" w:rsidRPr="00C12427">
        <w:rPr>
          <w:rFonts w:ascii="Times New Roman" w:hAnsi="Times New Roman" w:cs="Times New Roman"/>
          <w:sz w:val="24"/>
        </w:rPr>
        <w:t xml:space="preserve">the next version of the </w:t>
      </w:r>
      <w:r w:rsidR="00B3434B" w:rsidRPr="00C12427">
        <w:rPr>
          <w:rFonts w:ascii="Times New Roman" w:hAnsi="Times New Roman" w:cs="Times New Roman"/>
          <w:sz w:val="24"/>
        </w:rPr>
        <w:t>IBACS PD</w:t>
      </w:r>
      <w:r w:rsidR="006320BF" w:rsidRPr="00C12427">
        <w:rPr>
          <w:rFonts w:ascii="Times New Roman" w:hAnsi="Times New Roman" w:cs="Times New Roman"/>
          <w:sz w:val="24"/>
        </w:rPr>
        <w:t>.</w:t>
      </w:r>
    </w:p>
    <w:sectPr w:rsidR="002D0C10" w:rsidRPr="00C12427">
      <w:headerReference w:type="default" r:id="rId10"/>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A7370" w14:textId="77777777" w:rsidR="00CE5982" w:rsidRDefault="00CE5982" w:rsidP="0098577C">
      <w:pPr>
        <w:spacing w:after="0" w:line="240" w:lineRule="auto"/>
      </w:pPr>
      <w:r>
        <w:separator/>
      </w:r>
    </w:p>
  </w:endnote>
  <w:endnote w:type="continuationSeparator" w:id="0">
    <w:p w14:paraId="3C3A4033" w14:textId="77777777" w:rsidR="00CE5982" w:rsidRDefault="00CE598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0B003" w14:textId="77777777" w:rsidR="00CE5982" w:rsidRDefault="00CE5982" w:rsidP="0098577C">
      <w:pPr>
        <w:spacing w:after="0" w:line="240" w:lineRule="auto"/>
      </w:pPr>
      <w:r>
        <w:separator/>
      </w:r>
    </w:p>
  </w:footnote>
  <w:footnote w:type="continuationSeparator" w:id="0">
    <w:p w14:paraId="620861FF" w14:textId="77777777" w:rsidR="00CE5982" w:rsidRDefault="00CE598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7B32CFAE"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Meeting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08500B" w:rsidRPr="00431580">
      <w:rPr>
        <w:rFonts w:ascii="Arial" w:eastAsia="SimSun" w:hAnsi="Arial" w:cs="Arial"/>
        <w:b/>
        <w:sz w:val="24"/>
        <w:szCs w:val="24"/>
        <w:lang w:val="en-US" w:eastAsia="en-US"/>
      </w:rPr>
      <w:t>5</w:t>
    </w:r>
    <w:r w:rsidRPr="00431580">
      <w:rPr>
        <w:rFonts w:ascii="Arial" w:eastAsia="SimSun" w:hAnsi="Arial" w:cs="Arial"/>
        <w:b/>
        <w:i/>
        <w:sz w:val="24"/>
        <w:szCs w:val="24"/>
        <w:lang w:eastAsia="en-US"/>
      </w:rPr>
      <w:tab/>
    </w:r>
    <w:proofErr w:type="spellStart"/>
    <w:r w:rsidRPr="00431580">
      <w:rPr>
        <w:rFonts w:ascii="Arial" w:eastAsia="SimSun" w:hAnsi="Arial" w:cs="Arial"/>
        <w:b/>
        <w:i/>
        <w:sz w:val="24"/>
        <w:szCs w:val="24"/>
        <w:lang w:eastAsia="en-US"/>
      </w:rPr>
      <w:t>Tdoc</w:t>
    </w:r>
    <w:proofErr w:type="spellEnd"/>
    <w:r w:rsidRPr="00431580">
      <w:rPr>
        <w:rFonts w:ascii="Arial" w:eastAsia="SimSun" w:hAnsi="Arial" w:cs="Arial"/>
        <w:b/>
        <w:i/>
        <w:sz w:val="24"/>
        <w:szCs w:val="24"/>
        <w:lang w:eastAsia="en-US"/>
      </w:rPr>
      <w:t xml:space="preserve"> S4-2</w:t>
    </w:r>
    <w:r w:rsidR="005F679B" w:rsidRPr="00431580">
      <w:rPr>
        <w:rFonts w:ascii="Arial" w:eastAsia="SimSun" w:hAnsi="Arial" w:cs="Arial"/>
        <w:b/>
        <w:i/>
        <w:sz w:val="24"/>
        <w:szCs w:val="24"/>
        <w:lang w:eastAsia="en-US"/>
      </w:rPr>
      <w:t>3</w:t>
    </w:r>
    <w:r w:rsidR="00431580" w:rsidRPr="00431580">
      <w:rPr>
        <w:rFonts w:ascii="Arial" w:eastAsia="SimSun" w:hAnsi="Arial" w:cs="Arial"/>
        <w:b/>
        <w:i/>
        <w:sz w:val="24"/>
        <w:szCs w:val="24"/>
        <w:lang w:eastAsia="en-US"/>
      </w:rPr>
      <w:t>1313</w:t>
    </w:r>
  </w:p>
  <w:p w14:paraId="0D4CAA20" w14:textId="67248BFD" w:rsidR="0098577C" w:rsidRPr="006227AB" w:rsidRDefault="0008500B" w:rsidP="006227AB">
    <w:pPr>
      <w:widowControl w:val="0"/>
      <w:tabs>
        <w:tab w:val="right" w:pos="9360"/>
      </w:tabs>
      <w:spacing w:after="0" w:line="240" w:lineRule="auto"/>
      <w:rPr>
        <w:b/>
        <w:sz w:val="24"/>
        <w:szCs w:val="24"/>
      </w:rPr>
    </w:pPr>
    <w:r>
      <w:rPr>
        <w:rFonts w:ascii="Arial" w:eastAsia="SimSun" w:hAnsi="Arial" w:cs="Arial"/>
        <w:b/>
        <w:sz w:val="24"/>
        <w:szCs w:val="24"/>
        <w:lang w:eastAsia="zh-CN"/>
      </w:rPr>
      <w:t>Goteborg</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Sweden</w:t>
    </w:r>
    <w:r w:rsidR="009054E7" w:rsidRPr="006227AB">
      <w:rPr>
        <w:rFonts w:ascii="Arial" w:eastAsia="SimSun" w:hAnsi="Arial" w:cs="Arial"/>
        <w:b/>
        <w:sz w:val="24"/>
        <w:szCs w:val="24"/>
        <w:lang w:eastAsia="zh-CN"/>
      </w:rPr>
      <w:t xml:space="preserve">, </w:t>
    </w:r>
    <w:r w:rsidR="005F679B" w:rsidRPr="006227AB">
      <w:rPr>
        <w:rFonts w:ascii="Arial" w:eastAsia="SimSun" w:hAnsi="Arial" w:cs="Arial"/>
        <w:b/>
        <w:sz w:val="24"/>
        <w:szCs w:val="24"/>
        <w:lang w:eastAsia="zh-CN"/>
      </w:rPr>
      <w:t>2</w:t>
    </w:r>
    <w:r>
      <w:rPr>
        <w:rFonts w:ascii="Arial" w:eastAsia="SimSun" w:hAnsi="Arial" w:cs="Arial"/>
        <w:b/>
        <w:sz w:val="24"/>
        <w:szCs w:val="24"/>
        <w:lang w:eastAsia="zh-CN"/>
      </w:rPr>
      <w:t>1</w:t>
    </w:r>
    <w:r w:rsidR="006227AB" w:rsidRPr="006227AB">
      <w:rPr>
        <w:rFonts w:ascii="Arial" w:eastAsia="SimSun" w:hAnsi="Arial" w:cs="Arial"/>
        <w:b/>
        <w:sz w:val="24"/>
        <w:szCs w:val="24"/>
        <w:lang w:eastAsia="zh-CN"/>
      </w:rPr>
      <w:t xml:space="preserve"> – 2</w:t>
    </w:r>
    <w:r>
      <w:rPr>
        <w:rFonts w:ascii="Arial" w:eastAsia="SimSun" w:hAnsi="Arial" w:cs="Arial"/>
        <w:b/>
        <w:sz w:val="24"/>
        <w:szCs w:val="24"/>
        <w:lang w:eastAsia="zh-CN"/>
      </w:rPr>
      <w:t>5 August,</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9"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0"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2"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9"/>
  </w:num>
  <w:num w:numId="2">
    <w:abstractNumId w:val="13"/>
  </w:num>
  <w:num w:numId="3">
    <w:abstractNumId w:val="5"/>
  </w:num>
  <w:num w:numId="4">
    <w:abstractNumId w:val="4"/>
  </w:num>
  <w:num w:numId="5">
    <w:abstractNumId w:val="18"/>
  </w:num>
  <w:num w:numId="6">
    <w:abstractNumId w:val="11"/>
  </w:num>
  <w:num w:numId="7">
    <w:abstractNumId w:val="16"/>
  </w:num>
  <w:num w:numId="8">
    <w:abstractNumId w:val="15"/>
  </w:num>
  <w:num w:numId="9">
    <w:abstractNumId w:val="17"/>
  </w:num>
  <w:num w:numId="10">
    <w:abstractNumId w:val="7"/>
  </w:num>
  <w:num w:numId="11">
    <w:abstractNumId w:val="20"/>
  </w:num>
  <w:num w:numId="12">
    <w:abstractNumId w:val="10"/>
  </w:num>
  <w:num w:numId="13">
    <w:abstractNumId w:val="1"/>
  </w:num>
  <w:num w:numId="14">
    <w:abstractNumId w:val="14"/>
  </w:num>
  <w:num w:numId="15">
    <w:abstractNumId w:val="6"/>
  </w:num>
  <w:num w:numId="16">
    <w:abstractNumId w:val="9"/>
  </w:num>
  <w:num w:numId="17">
    <w:abstractNumId w:val="2"/>
  </w:num>
  <w:num w:numId="18">
    <w:abstractNumId w:val="0"/>
  </w:num>
  <w:num w:numId="19">
    <w:abstractNumId w:val="3"/>
  </w:num>
  <w:num w:numId="20">
    <w:abstractNumId w:val="1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8500B"/>
    <w:rsid w:val="000A0D0C"/>
    <w:rsid w:val="000A3A16"/>
    <w:rsid w:val="000B0378"/>
    <w:rsid w:val="000C702A"/>
    <w:rsid w:val="000C74F3"/>
    <w:rsid w:val="000D45C3"/>
    <w:rsid w:val="000D48B6"/>
    <w:rsid w:val="000E160A"/>
    <w:rsid w:val="000E352E"/>
    <w:rsid w:val="000E4F0D"/>
    <w:rsid w:val="000F0009"/>
    <w:rsid w:val="000F0253"/>
    <w:rsid w:val="000F0476"/>
    <w:rsid w:val="00104467"/>
    <w:rsid w:val="001154EC"/>
    <w:rsid w:val="00124D2E"/>
    <w:rsid w:val="001324DE"/>
    <w:rsid w:val="0013463B"/>
    <w:rsid w:val="00136B98"/>
    <w:rsid w:val="0014071C"/>
    <w:rsid w:val="001473BF"/>
    <w:rsid w:val="00165512"/>
    <w:rsid w:val="001655A9"/>
    <w:rsid w:val="00170EAB"/>
    <w:rsid w:val="00171788"/>
    <w:rsid w:val="0017325B"/>
    <w:rsid w:val="00176BA7"/>
    <w:rsid w:val="00180C18"/>
    <w:rsid w:val="00181EAD"/>
    <w:rsid w:val="00184797"/>
    <w:rsid w:val="00184AB3"/>
    <w:rsid w:val="00190728"/>
    <w:rsid w:val="001925A9"/>
    <w:rsid w:val="001944F5"/>
    <w:rsid w:val="001A1DD7"/>
    <w:rsid w:val="001A648D"/>
    <w:rsid w:val="001A66DE"/>
    <w:rsid w:val="001A6944"/>
    <w:rsid w:val="001A6945"/>
    <w:rsid w:val="001B0EFC"/>
    <w:rsid w:val="001B1AFB"/>
    <w:rsid w:val="001B2BA6"/>
    <w:rsid w:val="001C58F2"/>
    <w:rsid w:val="001D64A5"/>
    <w:rsid w:val="001E366C"/>
    <w:rsid w:val="001F61AD"/>
    <w:rsid w:val="001F6220"/>
    <w:rsid w:val="00201210"/>
    <w:rsid w:val="00224F89"/>
    <w:rsid w:val="00230AFA"/>
    <w:rsid w:val="00233B46"/>
    <w:rsid w:val="0024007F"/>
    <w:rsid w:val="00245B85"/>
    <w:rsid w:val="00246EAF"/>
    <w:rsid w:val="00251601"/>
    <w:rsid w:val="00261616"/>
    <w:rsid w:val="0026439D"/>
    <w:rsid w:val="002654EC"/>
    <w:rsid w:val="00275676"/>
    <w:rsid w:val="002761BD"/>
    <w:rsid w:val="0028026A"/>
    <w:rsid w:val="00287059"/>
    <w:rsid w:val="002877EC"/>
    <w:rsid w:val="00292B03"/>
    <w:rsid w:val="00293604"/>
    <w:rsid w:val="002A03B2"/>
    <w:rsid w:val="002B479C"/>
    <w:rsid w:val="002B7AA8"/>
    <w:rsid w:val="002C3012"/>
    <w:rsid w:val="002D01B4"/>
    <w:rsid w:val="002D0C10"/>
    <w:rsid w:val="002D0DB4"/>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4509"/>
    <w:rsid w:val="003175F5"/>
    <w:rsid w:val="003220E9"/>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6B61"/>
    <w:rsid w:val="0038195D"/>
    <w:rsid w:val="00384368"/>
    <w:rsid w:val="003849DA"/>
    <w:rsid w:val="003871EB"/>
    <w:rsid w:val="003A260F"/>
    <w:rsid w:val="003A2B05"/>
    <w:rsid w:val="003A3C4A"/>
    <w:rsid w:val="003A42F1"/>
    <w:rsid w:val="003A4360"/>
    <w:rsid w:val="003A5C4C"/>
    <w:rsid w:val="003A697A"/>
    <w:rsid w:val="003A75E8"/>
    <w:rsid w:val="003B3279"/>
    <w:rsid w:val="003B35FC"/>
    <w:rsid w:val="003B3A64"/>
    <w:rsid w:val="003B6197"/>
    <w:rsid w:val="003C79AE"/>
    <w:rsid w:val="003C7BB0"/>
    <w:rsid w:val="003E3D40"/>
    <w:rsid w:val="003E677B"/>
    <w:rsid w:val="003F065C"/>
    <w:rsid w:val="003F7D16"/>
    <w:rsid w:val="00415A7A"/>
    <w:rsid w:val="004174DC"/>
    <w:rsid w:val="00417BC9"/>
    <w:rsid w:val="0042014A"/>
    <w:rsid w:val="004207D1"/>
    <w:rsid w:val="00424C1A"/>
    <w:rsid w:val="00431580"/>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D181B"/>
    <w:rsid w:val="004D7A7C"/>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5F707C"/>
    <w:rsid w:val="00602BF1"/>
    <w:rsid w:val="00606917"/>
    <w:rsid w:val="006119A5"/>
    <w:rsid w:val="00611ACA"/>
    <w:rsid w:val="006125A6"/>
    <w:rsid w:val="00617BC7"/>
    <w:rsid w:val="006206E0"/>
    <w:rsid w:val="006226C2"/>
    <w:rsid w:val="006227AB"/>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2584"/>
    <w:rsid w:val="00775E50"/>
    <w:rsid w:val="00793DE0"/>
    <w:rsid w:val="007A3E77"/>
    <w:rsid w:val="007A50DD"/>
    <w:rsid w:val="007A7DA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819"/>
    <w:rsid w:val="00846A3E"/>
    <w:rsid w:val="00847C49"/>
    <w:rsid w:val="00853948"/>
    <w:rsid w:val="008606A7"/>
    <w:rsid w:val="008616AE"/>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1B06"/>
    <w:rsid w:val="009054E7"/>
    <w:rsid w:val="0090627C"/>
    <w:rsid w:val="00912BFF"/>
    <w:rsid w:val="0091358A"/>
    <w:rsid w:val="009148F1"/>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235"/>
    <w:rsid w:val="009956C8"/>
    <w:rsid w:val="009A329B"/>
    <w:rsid w:val="009A5781"/>
    <w:rsid w:val="009A65D4"/>
    <w:rsid w:val="009A7F06"/>
    <w:rsid w:val="009B62CE"/>
    <w:rsid w:val="009C49B1"/>
    <w:rsid w:val="009D12D9"/>
    <w:rsid w:val="009D3FDE"/>
    <w:rsid w:val="009D60A0"/>
    <w:rsid w:val="009E08FB"/>
    <w:rsid w:val="009E3320"/>
    <w:rsid w:val="009E4685"/>
    <w:rsid w:val="009E76F9"/>
    <w:rsid w:val="009E7E60"/>
    <w:rsid w:val="009F4842"/>
    <w:rsid w:val="00A03CB3"/>
    <w:rsid w:val="00A10FD4"/>
    <w:rsid w:val="00A13A28"/>
    <w:rsid w:val="00A14E6F"/>
    <w:rsid w:val="00A154BC"/>
    <w:rsid w:val="00A1592B"/>
    <w:rsid w:val="00A161CC"/>
    <w:rsid w:val="00A165BB"/>
    <w:rsid w:val="00A200F1"/>
    <w:rsid w:val="00A20867"/>
    <w:rsid w:val="00A2486D"/>
    <w:rsid w:val="00A31293"/>
    <w:rsid w:val="00A31D50"/>
    <w:rsid w:val="00A37656"/>
    <w:rsid w:val="00A37A1B"/>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602A"/>
    <w:rsid w:val="00B263EA"/>
    <w:rsid w:val="00B334E6"/>
    <w:rsid w:val="00B3434B"/>
    <w:rsid w:val="00B35FDB"/>
    <w:rsid w:val="00B403A7"/>
    <w:rsid w:val="00B4409C"/>
    <w:rsid w:val="00B44B97"/>
    <w:rsid w:val="00B45C29"/>
    <w:rsid w:val="00B47821"/>
    <w:rsid w:val="00B53209"/>
    <w:rsid w:val="00B53D86"/>
    <w:rsid w:val="00B57BD1"/>
    <w:rsid w:val="00B6454D"/>
    <w:rsid w:val="00B70A84"/>
    <w:rsid w:val="00B7175A"/>
    <w:rsid w:val="00B7187F"/>
    <w:rsid w:val="00B7308B"/>
    <w:rsid w:val="00B757C2"/>
    <w:rsid w:val="00B76142"/>
    <w:rsid w:val="00B81B6F"/>
    <w:rsid w:val="00B81E1C"/>
    <w:rsid w:val="00B84D30"/>
    <w:rsid w:val="00B8614E"/>
    <w:rsid w:val="00BA1425"/>
    <w:rsid w:val="00BA2190"/>
    <w:rsid w:val="00BA2A46"/>
    <w:rsid w:val="00BC021F"/>
    <w:rsid w:val="00BC138D"/>
    <w:rsid w:val="00BC2784"/>
    <w:rsid w:val="00BC7F3B"/>
    <w:rsid w:val="00BD115F"/>
    <w:rsid w:val="00BD165E"/>
    <w:rsid w:val="00BD169A"/>
    <w:rsid w:val="00BD1B66"/>
    <w:rsid w:val="00BD4CA4"/>
    <w:rsid w:val="00BD624F"/>
    <w:rsid w:val="00BE0B12"/>
    <w:rsid w:val="00BF0497"/>
    <w:rsid w:val="00BF77FC"/>
    <w:rsid w:val="00C01742"/>
    <w:rsid w:val="00C05E5E"/>
    <w:rsid w:val="00C06935"/>
    <w:rsid w:val="00C110A5"/>
    <w:rsid w:val="00C12427"/>
    <w:rsid w:val="00C124AC"/>
    <w:rsid w:val="00C14610"/>
    <w:rsid w:val="00C252DB"/>
    <w:rsid w:val="00C25A1A"/>
    <w:rsid w:val="00C26117"/>
    <w:rsid w:val="00C32F09"/>
    <w:rsid w:val="00C347D9"/>
    <w:rsid w:val="00C40E95"/>
    <w:rsid w:val="00C460FF"/>
    <w:rsid w:val="00C47779"/>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982"/>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B1E62"/>
    <w:rsid w:val="00DC0715"/>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2BE4"/>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2ECE"/>
    <w:rsid w:val="00FA30EF"/>
    <w:rsid w:val="00FB291C"/>
    <w:rsid w:val="00FB5FD9"/>
    <w:rsid w:val="00FC0107"/>
    <w:rsid w:val="00FC78DE"/>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DA557-3D86-4F96-A7FD-217C5207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5</Pages>
  <Words>900</Words>
  <Characters>5134</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(Samsung)_r1</cp:lastModifiedBy>
  <cp:revision>26</cp:revision>
  <dcterms:created xsi:type="dcterms:W3CDTF">2023-08-14T06:51:00Z</dcterms:created>
  <dcterms:modified xsi:type="dcterms:W3CDTF">2023-08-15T09:06:00Z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